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BB8" w:rsidRPr="00704BB8" w:rsidRDefault="00704BB8" w:rsidP="00704BB8">
      <w:r w:rsidRPr="00704BB8">
        <w:t>(4054 50</w:t>
      </w:r>
      <w:r w:rsidRPr="00704BB8">
        <w:rPr>
          <w:vertAlign w:val="superscript"/>
        </w:rPr>
        <w:t>th</w:t>
      </w:r>
      <w:r w:rsidRPr="00704BB8">
        <w:t xml:space="preserve"> Ave </w:t>
      </w:r>
      <w:proofErr w:type="gramStart"/>
      <w:r w:rsidRPr="00704BB8">
        <w:t>SW,</w:t>
      </w:r>
      <w:proofErr w:type="gramEnd"/>
      <w:r w:rsidRPr="00704BB8">
        <w:t xml:space="preserve"> or 4918 SW Dakota St)</w:t>
      </w:r>
    </w:p>
    <w:p w:rsidR="00704BB8" w:rsidRPr="00704BB8" w:rsidRDefault="00704BB8" w:rsidP="00704BB8">
      <w:r w:rsidRPr="00704BB8">
        <w:t xml:space="preserve">This Seattle City Light jurisdictional property has been reviewed under a property disposition process as adopted by City Resolution </w:t>
      </w:r>
      <w:hyperlink r:id="rId5" w:history="1">
        <w:r w:rsidRPr="00704BB8">
          <w:rPr>
            <w:rStyle w:val="Hyperlink"/>
            <w:b/>
            <w:bCs/>
          </w:rPr>
          <w:t>31424.</w:t>
        </w:r>
      </w:hyperlink>
      <w:r w:rsidRPr="00704BB8">
        <w:t xml:space="preserve"> This property was declared surplus City Ordinance </w:t>
      </w:r>
      <w:hyperlink r:id="rId6" w:history="1">
        <w:r w:rsidRPr="00704BB8">
          <w:rPr>
            <w:rStyle w:val="Hyperlink"/>
            <w:b/>
            <w:bCs/>
          </w:rPr>
          <w:t>124917.</w:t>
        </w:r>
      </w:hyperlink>
      <w:r w:rsidRPr="00704BB8">
        <w:t>This property was offered for sale to King County who declined to purchase the property.  It is now to be sold at fair market value through a brokered sale managed by the City's Department of Finance and Administrative Services (FAS). The property will be listed with James Tjoa and Associates. For information about purchasing this property please contact your broker or James Tjoa and Associates.</w:t>
      </w:r>
    </w:p>
    <w:p w:rsidR="00704BB8" w:rsidRPr="00704BB8" w:rsidRDefault="00704BB8" w:rsidP="00704BB8">
      <w:r w:rsidRPr="00704BB8">
        <w:t xml:space="preserve">For information about the sales process please contact Daniel Bretzke with </w:t>
      </w:r>
      <w:hyperlink r:id="rId7" w:history="1">
        <w:r w:rsidRPr="00704BB8">
          <w:rPr>
            <w:rStyle w:val="Hyperlink"/>
            <w:b/>
            <w:bCs/>
          </w:rPr>
          <w:t>Real Estate Services</w:t>
        </w:r>
      </w:hyperlink>
      <w:r w:rsidRPr="00704BB8">
        <w:t>.</w:t>
      </w:r>
    </w:p>
    <w:p w:rsidR="004B4422" w:rsidRPr="00704BB8" w:rsidRDefault="004B4422" w:rsidP="00704BB8">
      <w:bookmarkStart w:id="0" w:name="_GoBack"/>
      <w:bookmarkEnd w:id="0"/>
    </w:p>
    <w:sectPr w:rsidR="004B4422" w:rsidRPr="00704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3AE"/>
    <w:rsid w:val="003705CD"/>
    <w:rsid w:val="0041584D"/>
    <w:rsid w:val="004B4422"/>
    <w:rsid w:val="00704BB8"/>
    <w:rsid w:val="008E225E"/>
    <w:rsid w:val="0094316A"/>
    <w:rsid w:val="00AC2CFE"/>
    <w:rsid w:val="00C13117"/>
    <w:rsid w:val="00C743AE"/>
    <w:rsid w:val="00E0775D"/>
    <w:rsid w:val="00F93481"/>
    <w:rsid w:val="00FB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1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1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9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ttle.gov/directory/section.asp?ID=237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eattle.legistar.com/View.ashx?M=F&amp;ID=4162417&amp;GUID=0547AE83-70BE-47B0-A289-56384CDA4058" TargetMode="External"/><Relationship Id="rId5" Type="http://schemas.openxmlformats.org/officeDocument/2006/relationships/hyperlink" Target="http://clerk.seattle.gov/~archives/Resolutions/Resn_31424.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Bretzke, Daniel</dc:creator>
  <cp:lastModifiedBy>Bretzke, Daniel</cp:lastModifiedBy>
  <cp:revision>5</cp:revision>
  <dcterms:created xsi:type="dcterms:W3CDTF">2016-02-16T19:05:00Z</dcterms:created>
  <dcterms:modified xsi:type="dcterms:W3CDTF">2016-03-04T18:50:00Z</dcterms:modified>
</cp:coreProperties>
</file>